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                                                                                        УТВЕРЖДАЮ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общеобразовательное учреждение               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>Директор МБОУ «</w:t>
      </w:r>
      <w:r>
        <w:rPr>
          <w:rFonts w:ascii="Times New Roman" w:hAnsi="Times New Roman"/>
          <w:sz w:val="24"/>
        </w:rPr>
        <w:t>Гудермесская</w:t>
      </w:r>
    </w:p>
    <w:p w14:paraId="03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«</w:t>
      </w:r>
      <w:r>
        <w:rPr>
          <w:rFonts w:ascii="Times New Roman" w:hAnsi="Times New Roman"/>
          <w:sz w:val="24"/>
        </w:rPr>
        <w:t>Гудермесская</w:t>
      </w:r>
      <w:r>
        <w:rPr>
          <w:rFonts w:ascii="Times New Roman" w:hAnsi="Times New Roman"/>
          <w:sz w:val="24"/>
        </w:rPr>
        <w:t xml:space="preserve"> средняя  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СШ №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»</w:t>
      </w:r>
    </w:p>
    <w:p w14:paraId="04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школа №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»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________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.Б.</w:t>
      </w:r>
      <w:r>
        <w:rPr>
          <w:rFonts w:ascii="Times New Roman" w:hAnsi="Times New Roman"/>
          <w:sz w:val="24"/>
        </w:rPr>
        <w:t>Магомадова</w:t>
      </w:r>
    </w:p>
    <w:p w14:paraId="0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(МБОУ «</w:t>
      </w:r>
      <w:r>
        <w:rPr>
          <w:rFonts w:ascii="Times New Roman" w:hAnsi="Times New Roman"/>
          <w:sz w:val="24"/>
        </w:rPr>
        <w:t>Гудермесская</w:t>
      </w:r>
      <w:r>
        <w:rPr>
          <w:rFonts w:ascii="Times New Roman" w:hAnsi="Times New Roman"/>
          <w:sz w:val="24"/>
        </w:rPr>
        <w:t xml:space="preserve"> СШ №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»)</w:t>
      </w:r>
    </w:p>
    <w:p w14:paraId="06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Принято на педагогическом совете </w:t>
      </w:r>
    </w:p>
    <w:p w14:paraId="0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Протокол №___от______________</w:t>
      </w:r>
    </w:p>
    <w:p w14:paraId="0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>Приказ №____от_______________</w:t>
      </w:r>
    </w:p>
    <w:p w14:paraId="09000000">
      <w:pPr>
        <w:pStyle w:val="Style_1"/>
        <w:rPr>
          <w:rFonts w:ascii="Times New Roman" w:hAnsi="Times New Roman"/>
          <w:b w:val="1"/>
          <w:sz w:val="24"/>
        </w:rPr>
      </w:pPr>
    </w:p>
    <w:p w14:paraId="0A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</w:t>
      </w:r>
    </w:p>
    <w:p w14:paraId="0B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ПОЛОЖЕНИЕ</w:t>
      </w:r>
    </w:p>
    <w:p w14:paraId="0C000000">
      <w:pPr>
        <w:pStyle w:val="Style_1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</w:rPr>
        <w:t xml:space="preserve">                            №__</w:t>
      </w:r>
    </w:p>
    <w:p w14:paraId="0D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</w:t>
      </w:r>
      <w:r>
        <w:rPr>
          <w:rFonts w:ascii="Times New Roman" w:hAnsi="Times New Roman"/>
          <w:b w:val="1"/>
        </w:rPr>
        <w:t>Б ОРГАНИЗАЦИИ ОБУЧЕНИЯ ЛИЦ С ОГРАНИЧЕННЫМИ</w:t>
      </w:r>
    </w:p>
    <w:p w14:paraId="0E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ВОЗМОЖНОСТЯМИ ЗДОРОВЬЯ</w:t>
      </w:r>
    </w:p>
    <w:p w14:paraId="0F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</w:p>
    <w:p w14:paraId="10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Положение об организации обучения лиц с ограниченными возможностями здоровья в МБОУ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Гудермесская</w:t>
      </w:r>
      <w:r>
        <w:rPr>
          <w:rFonts w:ascii="Times New Roman" w:hAnsi="Times New Roman"/>
          <w:color w:val="000000"/>
          <w:sz w:val="28"/>
        </w:rPr>
        <w:t xml:space="preserve"> СШ №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(далее – Положение) разработано с целью обеспечения права на получение образования обучающимися с ограниченными возможностями здоровья (далее – ОВЗ) в </w:t>
      </w:r>
      <w:r>
        <w:rPr>
          <w:rFonts w:ascii="Times New Roman" w:hAnsi="Times New Roman"/>
          <w:color w:val="000000"/>
          <w:sz w:val="28"/>
        </w:rPr>
        <w:t>МБОУ «</w:t>
      </w:r>
      <w:r>
        <w:rPr>
          <w:rFonts w:ascii="Times New Roman" w:hAnsi="Times New Roman"/>
          <w:color w:val="000000"/>
          <w:sz w:val="28"/>
        </w:rPr>
        <w:t>Гудермесская</w:t>
      </w:r>
      <w:r>
        <w:rPr>
          <w:rFonts w:ascii="Times New Roman" w:hAnsi="Times New Roman"/>
          <w:color w:val="000000"/>
          <w:sz w:val="28"/>
        </w:rPr>
        <w:t xml:space="preserve"> СШ №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образовательная организация).</w:t>
      </w:r>
    </w:p>
    <w:p w14:paraId="11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 С целью создания оптимальных условий обучения, развития, </w:t>
      </w:r>
      <w:r>
        <w:rPr>
          <w:rFonts w:ascii="Times New Roman" w:hAnsi="Times New Roman"/>
          <w:color w:val="000000"/>
          <w:sz w:val="28"/>
        </w:rPr>
        <w:t>социализации и адаптации,</w:t>
      </w:r>
      <w:r>
        <w:rPr>
          <w:rFonts w:ascii="Times New Roman" w:hAnsi="Times New Roman"/>
          <w:color w:val="000000"/>
          <w:sz w:val="28"/>
        </w:rPr>
        <w:t xml:space="preserve"> обучающихся с ОВЗ посредством психолого-педагогического сопровождения в </w:t>
      </w:r>
      <w:r>
        <w:rPr>
          <w:rFonts w:ascii="Times New Roman" w:hAnsi="Times New Roman"/>
          <w:color w:val="000000"/>
          <w:sz w:val="28"/>
        </w:rPr>
        <w:t>образовательной организации,</w:t>
      </w:r>
      <w:r>
        <w:rPr>
          <w:rFonts w:ascii="Times New Roman" w:hAnsi="Times New Roman"/>
          <w:color w:val="000000"/>
          <w:sz w:val="28"/>
        </w:rPr>
        <w:t xml:space="preserve"> функционирует психолого-педагогический консилиум.</w:t>
      </w:r>
    </w:p>
    <w:p w14:paraId="12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 Понятия, используемые в Положении:</w:t>
      </w:r>
    </w:p>
    <w:p w14:paraId="13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Обучающийся с ОВЗ</w:t>
      </w:r>
      <w:r>
        <w:rPr>
          <w:rFonts w:ascii="Times New Roman" w:hAnsi="Times New Roman"/>
          <w:color w:val="000000"/>
          <w:sz w:val="28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14:paraId="14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Адаптированная образовательная программа</w:t>
      </w:r>
      <w:r>
        <w:rPr>
          <w:rFonts w:ascii="Times New Roman" w:hAnsi="Times New Roman"/>
          <w:color w:val="000000"/>
          <w:sz w:val="28"/>
        </w:rP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15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Ребенок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инвалид</w:t>
      </w:r>
      <w:r>
        <w:rPr>
          <w:rFonts w:ascii="Times New Roman" w:hAnsi="Times New Roman"/>
          <w:color w:val="000000"/>
          <w:sz w:val="28"/>
        </w:rPr>
        <w:t xml:space="preserve"> 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14:paraId="1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Специальные условия для получения образования обучающимися с ОВЗ</w:t>
      </w:r>
      <w:r>
        <w:rPr>
          <w:rFonts w:ascii="Times New Roman" w:hAnsi="Times New Roman"/>
          <w:color w:val="000000"/>
          <w:sz w:val="28"/>
        </w:rPr>
        <w:t xml:space="preserve"> – условия обучения, воспитания и развития таких обучающихся, включающие в себя использование специальных учебников, учебных пособий и дидактических </w:t>
      </w:r>
      <w:r>
        <w:rPr>
          <w:rFonts w:ascii="Times New Roman" w:hAnsi="Times New Roman"/>
          <w:color w:val="000000"/>
          <w:sz w:val="28"/>
        </w:rPr>
        <w:t>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14:paraId="17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Прием на обучение лиц с ОВЗ</w:t>
      </w:r>
    </w:p>
    <w:p w14:paraId="18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14:paraId="19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14:paraId="1A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14:paraId="1B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Особенности организации обучения лиц с ОВЗ</w:t>
      </w:r>
    </w:p>
    <w:p w14:paraId="1C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1D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Образование обучающихся с ОВЗ может быть организовано как совместно с другими обучающимися, так и в отдельных классах, группах.</w:t>
      </w:r>
    </w:p>
    <w:p w14:paraId="1E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Наполняемость классов (групп) с детьми с ОВЗ не должна превышать максимальных пределов, установленных пунктом 3.4.14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СП 2.4.3648-20.</w:t>
      </w:r>
    </w:p>
    <w:p w14:paraId="1F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 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14:paraId="20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3.5. 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</w:t>
      </w:r>
      <w:r>
        <w:rPr>
          <w:rFonts w:ascii="Times New Roman" w:hAnsi="Times New Roman"/>
          <w:color w:val="000000"/>
          <w:sz w:val="28"/>
        </w:rPr>
        <w:t>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21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3.6. Для получения без дискриминации качественного образования обучающимися с ОВЗ создаются:</w:t>
      </w:r>
    </w:p>
    <w:p w14:paraId="22000000">
      <w:pPr>
        <w:numPr>
          <w:ilvl w:val="0"/>
          <w:numId w:val="1"/>
        </w:numPr>
        <w:ind w:firstLine="0" w:left="780" w:right="180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14:paraId="23000000">
      <w:pPr>
        <w:numPr>
          <w:ilvl w:val="0"/>
          <w:numId w:val="1"/>
        </w:numPr>
        <w:ind w:firstLine="0" w:left="780" w:right="1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24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3.7. 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14:paraId="25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3.8. 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14:paraId="2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3.9. 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14:paraId="27000000">
      <w:pPr>
        <w:spacing w:after="0" w:before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3.10. Образовательная организация реализует образовательные программы, в том числе адаптированные, в соответствии с Порядком, утвержденным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Минпросвещения</w:t>
      </w:r>
      <w:r>
        <w:rPr>
          <w:rFonts w:ascii="Times New Roman" w:hAnsi="Times New Roman"/>
          <w:color w:val="000000"/>
          <w:sz w:val="28"/>
        </w:rPr>
        <w:t xml:space="preserve"> от 22.03.2021 №</w:t>
      </w:r>
      <w:r>
        <w:rPr>
          <w:rFonts w:ascii="Times New Roman" w:hAnsi="Times New Roman"/>
          <w:color w:val="000000"/>
          <w:sz w:val="28"/>
        </w:rPr>
        <w:t xml:space="preserve"> 115,</w:t>
      </w:r>
      <w:r>
        <w:rPr>
          <w:rFonts w:ascii="Times New Roman" w:hAnsi="Times New Roman"/>
          <w:sz w:val="24"/>
        </w:rPr>
        <w:t xml:space="preserve"> приказом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образования», приказом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образования», приказом Министерства образования и науки Чеченской Республики от 19.01.2022 г. №З6-п «О переходе на федеральные государственные стандарты начального </w:t>
      </w:r>
      <w:r>
        <w:rPr>
          <w:rFonts w:ascii="Times New Roman" w:hAnsi="Times New Roman"/>
          <w:sz w:val="24"/>
        </w:rPr>
        <w:drawing>
          <wp:inline>
            <wp:extent cx="9525" cy="9525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rcRect b="0%" l="0%" r="0%" t="0%"/>
                    <a:stretch/>
                  </pic:blipFill>
                  <pic:spPr>
                    <a:xfrm rot="0">
                      <a:off x="0" y="0"/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общего образования и основного общего образования»</w:t>
      </w:r>
    </w:p>
    <w:p w14:paraId="28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3.11.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</w:t>
      </w:r>
      <w:r>
        <w:rPr>
          <w:rFonts w:ascii="Times New Roman" w:hAnsi="Times New Roman"/>
          <w:color w:val="000000"/>
          <w:sz w:val="28"/>
        </w:rPr>
        <w:t xml:space="preserve">МБОУ </w:t>
      </w:r>
      <w:r>
        <w:rPr>
          <w:rFonts w:ascii="Times New Roman" w:hAnsi="Times New Roman"/>
          <w:color w:val="000000"/>
          <w:sz w:val="28"/>
        </w:rPr>
        <w:t>«Нижне-Нойберская СШ №2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 оценки результатов освоения АООП базируется на приоритете динамики индивидуальных достижений обучающегося с ОВЗ.</w:t>
      </w:r>
    </w:p>
    <w:p w14:paraId="29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3.12. Образовательная организация устанавливает режим обучения и учебную нагрузку для обучающихся с ОВЗ 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A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3.13. Классы и группы комплектуются в соответствии с требованиями Порядка, утвержденного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Минпросвещения</w:t>
      </w:r>
      <w:r>
        <w:rPr>
          <w:rFonts w:ascii="Times New Roman" w:hAnsi="Times New Roman"/>
          <w:color w:val="000000"/>
          <w:sz w:val="28"/>
        </w:rPr>
        <w:t xml:space="preserve"> от 22.03.2021 № 115, СП 2.4.3648-20, а также на основании рекомендаций ПМПК и коллегиального заключения психолого-педагогического консилиума </w:t>
      </w:r>
      <w:r>
        <w:rPr>
          <w:rFonts w:ascii="Times New Roman" w:hAnsi="Times New Roman"/>
          <w:color w:val="000000"/>
          <w:sz w:val="28"/>
        </w:rPr>
        <w:t xml:space="preserve">МБОУ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Гудермесская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СШ</w:t>
      </w:r>
      <w:r>
        <w:rPr>
          <w:rFonts w:ascii="Times New Roman" w:hAnsi="Times New Roman"/>
          <w:color w:val="000000"/>
          <w:sz w:val="28"/>
        </w:rPr>
        <w:t xml:space="preserve"> №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B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3.14.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осуществляется в соответствии с законодательством Российской Федерации и локальными нормативными актами </w:t>
      </w:r>
      <w:r>
        <w:rPr>
          <w:rFonts w:ascii="Times New Roman" w:hAnsi="Times New Roman"/>
          <w:color w:val="000000"/>
          <w:sz w:val="28"/>
        </w:rPr>
        <w:t xml:space="preserve">МБОУ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Гудермесская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СШ №2»</w:t>
      </w:r>
      <w:r>
        <w:rPr>
          <w:rFonts w:ascii="Times New Roman" w:hAnsi="Times New Roman"/>
          <w:color w:val="000000"/>
          <w:sz w:val="28"/>
        </w:rPr>
        <w:t>.</w:t>
      </w:r>
    </w:p>
    <w:p w14:paraId="2C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3.15. Меры дисциплинарного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14:paraId="2D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3.16. При расположении парт (столов) в классах, используемых при организации </w:t>
      </w:r>
      <w:r>
        <w:rPr>
          <w:rFonts w:ascii="Times New Roman" w:hAnsi="Times New Roman"/>
          <w:color w:val="000000"/>
          <w:sz w:val="28"/>
        </w:rPr>
        <w:t>обучения и воспитания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14:paraId="2E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Гарантии обучающимся с ОВЗ</w:t>
      </w:r>
    </w:p>
    <w:p w14:paraId="2F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4.1. Обучающиеся с ОВЗ обеспечиваются бесплатным двухразовым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 К заявлению прикладываются документы в соответствии с приказом МУ «УО Гудермесского муниципального района».</w:t>
      </w:r>
    </w:p>
    <w:p w14:paraId="30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4.2. Обучающимся с ОВЗ предоставляются бесплатно специальные учебники и учебные пособия, иная учебная литература, а также услуги </w:t>
      </w:r>
      <w:r>
        <w:rPr>
          <w:rFonts w:ascii="Times New Roman" w:hAnsi="Times New Roman"/>
          <w:color w:val="000000"/>
          <w:sz w:val="28"/>
        </w:rPr>
        <w:t>сурдопереводчиков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тифлосурдопереводчиков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тьюторов</w:t>
      </w:r>
      <w:r>
        <w:rPr>
          <w:rFonts w:ascii="Times New Roman" w:hAnsi="Times New Roman"/>
          <w:color w:val="000000"/>
          <w:sz w:val="28"/>
        </w:rPr>
        <w:t xml:space="preserve"> и ассистентов.</w:t>
      </w:r>
    </w:p>
    <w:p w14:paraId="31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Родительская плата за присмотр и уход за детьми-инвалидами при обучении по дошкольным образовательным программам не взимается.</w:t>
      </w:r>
    </w:p>
    <w:p w14:paraId="32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4.4. Для обеспечения передвижения инвалидов и лиц с ограниченными возможностями здоровья по собственной территории и объектам хозяйствующим </w:t>
      </w:r>
      <w:r>
        <w:rPr>
          <w:rFonts w:ascii="Times New Roman" w:hAnsi="Times New Roman"/>
          <w:color w:val="000000"/>
          <w:sz w:val="28"/>
        </w:rPr>
        <w:t>субъектом – образовательной организацией проводятся мероприятия по созданию доступной среды для инвалидов.</w:t>
      </w:r>
    </w:p>
    <w:p w14:paraId="33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 Особенности прохождения ГИА обучающимися с ОВЗ</w:t>
      </w:r>
    </w:p>
    <w:p w14:paraId="34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5.1. Государственная итоговая аттестация обучающихся с ОВЗ проводится в соответствии с приказами </w:t>
      </w:r>
      <w:r>
        <w:rPr>
          <w:rFonts w:ascii="Times New Roman" w:hAnsi="Times New Roman"/>
          <w:color w:val="000000"/>
          <w:sz w:val="28"/>
        </w:rPr>
        <w:t>Минпросвещения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Рособрнадзора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от 07.11.2018 № 189/1513 и от 07.11.2018 № 190/1512.</w:t>
      </w:r>
    </w:p>
    <w:p w14:paraId="35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14:paraId="3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14:paraId="3700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6. Особенности выдачи документов об образовании обучающимся с ОВЗ</w:t>
      </w:r>
    </w:p>
    <w:p w14:paraId="38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14:paraId="39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приказом Минобрнауки от 14.10.2013 № 1145.</w:t>
      </w:r>
    </w:p>
    <w:sectPr>
      <w:pgSz w:h="16839" w:w="11907"/>
      <w:pgMar w:bottom="1134" w:footer="720" w:gutter="0" w:header="720" w:left="1134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000000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" w:type="paragraph">
    <w:name w:val="No Spacing"/>
    <w:link w:val="Style_1_ch"/>
    <w:pPr>
      <w:spacing w:after="0" w:before="0"/>
      <w:ind/>
    </w:pPr>
  </w:style>
  <w:style w:styleId="Style_1_ch" w:type="character">
    <w:name w:val="No Spacing"/>
    <w:link w:val="Style_1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Balloon Text"/>
    <w:basedOn w:val="Style_2"/>
    <w:link w:val="Style_19_ch"/>
    <w:pPr>
      <w:spacing w:after="0" w:before="0"/>
      <w:ind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