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Отчет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Общеобразовательных организаций 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о результатах повышения квалификации педагогов 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</w:t>
      </w:r>
      <w:r>
        <w:rPr>
          <w:rFonts w:ascii="Times New Roman" w:hAnsi="Times New Roman"/>
          <w:b w:val="1"/>
          <w:sz w:val="24"/>
        </w:rPr>
        <w:t>Б</w:t>
      </w:r>
      <w:r>
        <w:rPr>
          <w:rFonts w:ascii="Times New Roman" w:hAnsi="Times New Roman"/>
          <w:b w:val="1"/>
          <w:sz w:val="24"/>
        </w:rPr>
        <w:t>ОУ «</w:t>
      </w:r>
      <w:r>
        <w:rPr>
          <w:rFonts w:ascii="Times New Roman" w:hAnsi="Times New Roman"/>
          <w:b w:val="1"/>
          <w:sz w:val="24"/>
        </w:rPr>
        <w:t>Гудермесская СШ №2</w:t>
      </w:r>
      <w:r>
        <w:rPr>
          <w:rFonts w:ascii="Times New Roman" w:hAnsi="Times New Roman"/>
          <w:b w:val="1"/>
          <w:sz w:val="24"/>
        </w:rPr>
        <w:t>»  за</w:t>
      </w:r>
      <w:r>
        <w:rPr>
          <w:rFonts w:ascii="Times New Roman" w:hAnsi="Times New Roman"/>
          <w:b w:val="1"/>
          <w:sz w:val="24"/>
        </w:rPr>
        <w:t>20</w:t>
      </w:r>
      <w:r>
        <w:rPr>
          <w:rFonts w:ascii="Times New Roman" w:hAnsi="Times New Roman"/>
          <w:b w:val="1"/>
          <w:sz w:val="24"/>
        </w:rPr>
        <w:t>2</w:t>
      </w: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b w:val="1"/>
          <w:sz w:val="24"/>
        </w:rPr>
        <w:t>/</w:t>
      </w:r>
      <w:r>
        <w:rPr>
          <w:rFonts w:ascii="Times New Roman" w:hAnsi="Times New Roman"/>
          <w:b w:val="1"/>
          <w:sz w:val="24"/>
        </w:rPr>
        <w:t>202</w:t>
      </w:r>
      <w:r>
        <w:rPr>
          <w:rFonts w:ascii="Times New Roman" w:hAnsi="Times New Roman"/>
          <w:b w:val="1"/>
          <w:sz w:val="24"/>
        </w:rPr>
        <w:t>2</w:t>
      </w:r>
      <w:r>
        <w:rPr>
          <w:rFonts w:ascii="Times New Roman" w:hAnsi="Times New Roman"/>
          <w:b w:val="1"/>
          <w:sz w:val="24"/>
        </w:rPr>
        <w:t xml:space="preserve"> учебный год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color w:val="FF0000"/>
          <w:sz w:val="24"/>
        </w:rPr>
      </w:pPr>
    </w:p>
    <w:p w14:paraId="06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качестве одной из основных стратегий государственной политики в областиобразования определяется постоянное повышение квалификации педагогов с цельюусовершенствования имеющихся профессиональных знаний, повышениякачества профессиональной деятельности. Повышение квалификации должно обеспечиватьпрофессионально-личностное</w:t>
      </w:r>
      <w:r>
        <w:rPr>
          <w:rFonts w:ascii="Times New Roman" w:hAnsi="Times New Roman"/>
          <w:sz w:val="24"/>
        </w:rPr>
        <w:t xml:space="preserve"> развитие </w:t>
      </w:r>
      <w:r>
        <w:rPr>
          <w:rFonts w:ascii="Times New Roman" w:hAnsi="Times New Roman"/>
          <w:sz w:val="24"/>
        </w:rPr>
        <w:t>педагога, непрерывно улучшать его профессиональные качества и способности.</w:t>
      </w:r>
    </w:p>
    <w:p w14:paraId="07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Важным показателем результативности деятельности образовательногоучреждения является обеспечение качества образовательных услуг. В этом большоезначение имеет повышение квалификации педагогов</w:t>
      </w:r>
      <w:r>
        <w:rPr>
          <w:rFonts w:ascii="Times New Roman" w:hAnsi="Times New Roman"/>
          <w:sz w:val="24"/>
        </w:rPr>
        <w:t>.</w:t>
      </w:r>
    </w:p>
    <w:p w14:paraId="08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М</w:t>
      </w:r>
      <w:r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ОУ «</w:t>
      </w:r>
      <w:r>
        <w:rPr>
          <w:rFonts w:ascii="Times New Roman" w:hAnsi="Times New Roman"/>
          <w:sz w:val="24"/>
        </w:rPr>
        <w:t>Гудермесская СШ №2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образовательную деятельность в 202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/202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учебном году осуществляет </w:t>
      </w:r>
      <w:r>
        <w:rPr>
          <w:rFonts w:ascii="Times New Roman" w:hAnsi="Times New Roman"/>
          <w:sz w:val="24"/>
        </w:rPr>
        <w:t>педагогическ</w:t>
      </w:r>
      <w:r>
        <w:rPr>
          <w:rFonts w:ascii="Times New Roman" w:hAnsi="Times New Roman"/>
          <w:sz w:val="24"/>
        </w:rPr>
        <w:t>ий</w:t>
      </w:r>
      <w:r>
        <w:rPr>
          <w:rFonts w:ascii="Times New Roman" w:hAnsi="Times New Roman"/>
          <w:sz w:val="24"/>
        </w:rPr>
        <w:t xml:space="preserve"> коллектив</w:t>
      </w:r>
      <w:r>
        <w:rPr>
          <w:rFonts w:ascii="Times New Roman" w:hAnsi="Times New Roman"/>
          <w:sz w:val="24"/>
        </w:rPr>
        <w:t xml:space="preserve"> из</w:t>
      </w:r>
      <w:r>
        <w:rPr>
          <w:rFonts w:ascii="Times New Roman" w:hAnsi="Times New Roman"/>
          <w:color w:val="FF0000"/>
          <w:sz w:val="24"/>
        </w:rPr>
        <w:t>49</w:t>
      </w:r>
      <w:r>
        <w:rPr>
          <w:rFonts w:ascii="Times New Roman" w:hAnsi="Times New Roman"/>
          <w:sz w:val="24"/>
        </w:rPr>
        <w:t xml:space="preserve"> учителей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color w:val="FF0000"/>
          <w:sz w:val="24"/>
        </w:rPr>
        <w:t>00</w:t>
      </w:r>
      <w:r>
        <w:rPr>
          <w:rFonts w:ascii="Times New Roman" w:hAnsi="Times New Roman"/>
          <w:sz w:val="24"/>
        </w:rPr>
        <w:t xml:space="preserve"> – совместители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Повышение квалификации педагогов 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ОУ «</w:t>
      </w:r>
      <w:r>
        <w:rPr>
          <w:rFonts w:ascii="Times New Roman" w:hAnsi="Times New Roman"/>
          <w:sz w:val="24"/>
        </w:rPr>
        <w:t>Гудермесская СШ</w:t>
      </w:r>
      <w:r>
        <w:rPr>
          <w:rFonts w:ascii="Times New Roman" w:hAnsi="Times New Roman"/>
          <w:sz w:val="24"/>
        </w:rPr>
        <w:t xml:space="preserve"> №2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проходит в соответствии с</w:t>
      </w:r>
      <w:r>
        <w:rPr>
          <w:rFonts w:ascii="Times New Roman" w:hAnsi="Times New Roman"/>
          <w:sz w:val="24"/>
        </w:rPr>
        <w:t xml:space="preserve"> перспективн</w:t>
      </w:r>
      <w:r>
        <w:rPr>
          <w:rFonts w:ascii="Times New Roman" w:hAnsi="Times New Roman"/>
          <w:sz w:val="24"/>
        </w:rPr>
        <w:t>ым</w:t>
      </w:r>
      <w:r>
        <w:rPr>
          <w:rFonts w:ascii="Times New Roman" w:hAnsi="Times New Roman"/>
          <w:sz w:val="24"/>
        </w:rPr>
        <w:t xml:space="preserve"> план</w:t>
      </w:r>
      <w:r>
        <w:rPr>
          <w:rFonts w:ascii="Times New Roman" w:hAnsi="Times New Roman"/>
          <w:sz w:val="24"/>
        </w:rPr>
        <w:t>ом</w:t>
      </w:r>
      <w:r>
        <w:rPr>
          <w:rFonts w:ascii="Times New Roman" w:hAnsi="Times New Roman"/>
          <w:sz w:val="24"/>
        </w:rPr>
        <w:t xml:space="preserve"> курсовой подготовки кадров</w:t>
      </w:r>
      <w:r>
        <w:rPr>
          <w:rFonts w:ascii="Times New Roman" w:hAnsi="Times New Roman"/>
          <w:sz w:val="24"/>
        </w:rPr>
        <w:t xml:space="preserve"> и составленной заявкой на </w:t>
      </w:r>
      <w:r>
        <w:rPr>
          <w:rFonts w:ascii="Times New Roman" w:hAnsi="Times New Roman"/>
          <w:sz w:val="24"/>
        </w:rPr>
        <w:t xml:space="preserve">обучение. </w:t>
      </w:r>
    </w:p>
    <w:p w14:paraId="09000000">
      <w:pPr>
        <w:spacing w:after="0" w:line="240" w:lineRule="auto"/>
        <w:ind w:firstLine="567" w:left="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Курсовую подготовку прошли</w:t>
      </w:r>
      <w:r>
        <w:rPr>
          <w:rFonts w:ascii="Times New Roman" w:hAnsi="Times New Roman"/>
          <w:color w:val="FF0000"/>
          <w:sz w:val="24"/>
        </w:rPr>
        <w:t>41</w:t>
      </w:r>
      <w:r>
        <w:rPr>
          <w:rFonts w:ascii="Times New Roman" w:hAnsi="Times New Roman"/>
          <w:sz w:val="24"/>
        </w:rPr>
        <w:t xml:space="preserve"> педагогов, что составило</w:t>
      </w:r>
      <w:r>
        <w:rPr>
          <w:rFonts w:ascii="Times New Roman" w:hAnsi="Times New Roman"/>
          <w:color w:val="FF0000"/>
          <w:sz w:val="24"/>
        </w:rPr>
        <w:t>85</w:t>
      </w:r>
      <w:r>
        <w:rPr>
          <w:rFonts w:ascii="Times New Roman" w:hAnsi="Times New Roman"/>
          <w:sz w:val="24"/>
        </w:rPr>
        <w:t xml:space="preserve">% </w:t>
      </w:r>
      <w:r>
        <w:rPr>
          <w:rFonts w:ascii="Times New Roman" w:hAnsi="Times New Roman"/>
          <w:sz w:val="24"/>
        </w:rPr>
        <w:t xml:space="preserve">педагогических работников, </w:t>
      </w:r>
      <w:r>
        <w:rPr>
          <w:rFonts w:ascii="Times New Roman" w:hAnsi="Times New Roman"/>
          <w:sz w:val="24"/>
        </w:rPr>
        <w:t xml:space="preserve">заявленных на обучение. </w:t>
      </w:r>
      <w:r>
        <w:rPr>
          <w:rFonts w:ascii="Times New Roman" w:hAnsi="Times New Roman"/>
          <w:color w:val="FF0000"/>
          <w:sz w:val="24"/>
        </w:rPr>
        <w:t>Повышение квалификации осуществлялось как на бюджетной, так и на договорной основе, обучение проходило в очной форме с применением дистанционных образовательных технологий.</w:t>
      </w:r>
    </w:p>
    <w:p w14:paraId="0A000000">
      <w:pPr>
        <w:spacing w:after="0" w:line="240" w:lineRule="auto"/>
        <w:ind w:firstLine="0" w:left="-567"/>
        <w:rPr>
          <w:rFonts w:ascii="Times New Roman" w:hAnsi="Times New Roman"/>
          <w:sz w:val="24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Результаты повышения квалификации  педагогов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</w:t>
      </w:r>
      <w:r>
        <w:rPr>
          <w:rFonts w:ascii="Times New Roman" w:hAnsi="Times New Roman"/>
          <w:b w:val="1"/>
          <w:sz w:val="24"/>
        </w:rPr>
        <w:t>Б</w:t>
      </w:r>
      <w:r>
        <w:rPr>
          <w:rFonts w:ascii="Times New Roman" w:hAnsi="Times New Roman"/>
          <w:b w:val="1"/>
          <w:sz w:val="24"/>
        </w:rPr>
        <w:t>ОУ «</w:t>
      </w:r>
      <w:r>
        <w:rPr>
          <w:rFonts w:ascii="Times New Roman" w:hAnsi="Times New Roman"/>
          <w:b w:val="1"/>
          <w:sz w:val="24"/>
        </w:rPr>
        <w:t>Гудермесская СШ №2</w:t>
      </w:r>
      <w:r>
        <w:rPr>
          <w:rFonts w:ascii="Times New Roman" w:hAnsi="Times New Roman"/>
          <w:b w:val="1"/>
          <w:sz w:val="24"/>
        </w:rPr>
        <w:t>»  за 20</w:t>
      </w:r>
      <w:r>
        <w:rPr>
          <w:rFonts w:ascii="Times New Roman" w:hAnsi="Times New Roman"/>
          <w:b w:val="1"/>
          <w:sz w:val="24"/>
        </w:rPr>
        <w:t>2</w:t>
      </w: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b w:val="1"/>
          <w:sz w:val="24"/>
        </w:rPr>
        <w:t>/</w:t>
      </w:r>
      <w:r>
        <w:rPr>
          <w:rFonts w:ascii="Times New Roman" w:hAnsi="Times New Roman"/>
          <w:b w:val="1"/>
          <w:sz w:val="24"/>
        </w:rPr>
        <w:t>202</w:t>
      </w:r>
      <w:r>
        <w:rPr>
          <w:rFonts w:ascii="Times New Roman" w:hAnsi="Times New Roman"/>
          <w:b w:val="1"/>
          <w:sz w:val="24"/>
        </w:rPr>
        <w:t>2</w:t>
      </w:r>
      <w:r>
        <w:rPr>
          <w:rFonts w:ascii="Times New Roman" w:hAnsi="Times New Roman"/>
          <w:b w:val="1"/>
          <w:sz w:val="24"/>
        </w:rPr>
        <w:t xml:space="preserve"> учебный год</w:t>
      </w: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E000000">
      <w:pPr>
        <w:spacing w:after="0" w:line="240" w:lineRule="auto"/>
        <w:ind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0"/>
        </w:rPr>
        <w:t>Таблица №1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708"/>
        <w:gridCol w:w="1986"/>
        <w:gridCol w:w="3685"/>
        <w:gridCol w:w="993"/>
        <w:gridCol w:w="1275"/>
        <w:gridCol w:w="1276"/>
      </w:tblGrid>
      <w:tr>
        <w:trPr>
          <w:trHeight w:hRule="atLeast" w:val="734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pStyle w:val="Style_2"/>
              <w:ind w:firstLine="0" w:left="34"/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№ п/п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pStyle w:val="Style_2"/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ФИО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pStyle w:val="Style_2"/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Наименование дополнительных профессиональных программ повышения квалификации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pStyle w:val="Style_2"/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К-во часов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Место проведения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 xml:space="preserve">Сроки 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Хамхоева Саида Омаровна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Институт развития образования ЧР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24.05.по 31</w:t>
            </w:r>
            <w:r>
              <w:rPr>
                <w:rStyle w:val="Style_3_ch"/>
                <w:b w:val="0"/>
                <w:sz w:val="20"/>
              </w:rPr>
              <w:t>.</w:t>
            </w:r>
            <w:r>
              <w:rPr>
                <w:rStyle w:val="Style_3_ch"/>
                <w:b w:val="0"/>
                <w:sz w:val="20"/>
              </w:rPr>
              <w:t>05.22г.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Бухажиева Амина Хожбаудиновна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"Реализация требований обновленных ФГОС НОО,ФГОС ООО в работе учителя"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Институт развития образования ЧР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29.03.по 05.05.22г.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МежедоваЗайнапМахметовна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"Реализация требований обновленных ФГОС НОО,ФГОС ООО в работе учителя"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Институт развития образования ЧР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24.05.по 31</w:t>
            </w:r>
            <w:r>
              <w:rPr>
                <w:rStyle w:val="Style_3_ch"/>
                <w:b w:val="0"/>
                <w:sz w:val="20"/>
              </w:rPr>
              <w:t>.05.22.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АпандиеваЗухраАлхазуровна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"Реализация требований обновленных ФГОС НОО,ФГОС ООО в работе учителя"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Институт развития образования ЧР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02.06. по 09.06.22г.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Михайлова ЭсетЗубайровна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"Реализация требований обновленных ФГОС НОО,ФГОС ООО в работе учителя"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Институт развития образования ЧР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29.03.по 05.05.22г.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Сайханова Милана Хож-Ахмедовна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"Реализация требований обновленных ФГОС НОО,ФГОС ООО в работе учителя"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Институт развития образования ЧР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29.03.по 05.05.22г.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СайхановаЯхаАюбовна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"Реализация требований обновленных ФГОС НОО,ФГОС ООО в работе учителя"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Институт развития образования ЧР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29.03.по 05.05.22г.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Берсханова Анжела Увайсовна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"Реализация требований обновленных ФГОС НОО,ФГОС ООО в работе учителя"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Институт развития образования ЧР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29.03.по 05.05.22г.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Бачаева</w:t>
            </w:r>
            <w:r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оза Рамзановна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"Реализация требований обновленных ФГОС НОО,ФГОС ООО в работе учителя"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Институт развития образования ЧР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29.03.по 05.05.22г.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Каимова Малика Вахаевна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"Реализация требований обновленных ФГОС НОО,ФГОС ООО в работе учителя"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Институт развития образования ЧР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29.03.по 05.05.22г.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Азбиева Карина Рамзановна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"Методические рекоме</w:t>
            </w:r>
            <w:r>
              <w:rPr>
                <w:rFonts w:ascii="Times New Roman" w:hAnsi="Times New Roman"/>
                <w:color w:val="000000"/>
                <w:sz w:val="20"/>
              </w:rPr>
              <w:t>ндации по проведению занятий ин</w:t>
            </w:r>
            <w:r>
              <w:rPr>
                <w:rFonts w:ascii="Times New Roman" w:hAnsi="Times New Roman"/>
                <w:color w:val="000000"/>
                <w:sz w:val="20"/>
              </w:rPr>
              <w:t>остранного языка".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Институт развития образования ЧР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color w:val="000000"/>
              </w:rPr>
              <w:t>11.04. по 16.04.2022г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ГастемироваМадинаСултановна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"Реализация требований обновленных ФГОС НОО,ФГОС ООО в работе учителя"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Институт развития образования ЧР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29.03.по 05.05.22г.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КанаеваПетимат Руслановна 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"Реализация требований обновленных ФГОС НОО,ФГОС ООО в работе учителя"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Институт развития образования ЧР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02.06. по 09.06.22г.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ДжамалхановаМакка Шейх-Ахмедовна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"Реализация требований обновленных ФГОС НОО,ФГОС ООО в работе учителя"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Институт развития образования ЧР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02.06. по 09.06.22г.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Юсупов Сайд-АмиХумаидович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Институт развития образования ЧР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24.05.по 31.05.22г.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Атаева Аминат </w:t>
            </w:r>
            <w:r>
              <w:rPr>
                <w:rFonts w:ascii="Times New Roman" w:hAnsi="Times New Roman"/>
                <w:sz w:val="20"/>
              </w:rPr>
              <w:t>Ахмедовна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r>
              <w:rPr>
                <w:rFonts w:ascii="Times New Roman" w:hAnsi="Times New Roman"/>
                <w:color w:val="000000"/>
                <w:sz w:val="20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Институт развития образования ЧР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02.06. по 09.06.22г.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ЦыграеваПетиматСалмановна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r>
              <w:rPr>
                <w:rFonts w:ascii="Times New Roman" w:hAnsi="Times New Roman"/>
                <w:color w:val="000000"/>
                <w:sz w:val="20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Институт развития образования ЧР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02.06. по 09.06.22г.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ВисхановаЗаремаТаждиевна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r>
              <w:rPr>
                <w:rFonts w:ascii="Times New Roman" w:hAnsi="Times New Roman"/>
                <w:color w:val="000000"/>
                <w:sz w:val="20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Институт развития образования ЧР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02.06. по 09.06.22г.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Юсупова Эсила Сайд-Амиевна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«Математическая грамотность»  </w:t>
            </w:r>
            <w:r>
              <w:rPr>
                <w:rFonts w:ascii="Times New Roman" w:hAnsi="Times New Roman"/>
                <w:color w:val="000000"/>
                <w:sz w:val="20"/>
              </w:rPr>
              <w:t>Функциональная грамотность развиваем в средней и старшей школе.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  <w:p w14:paraId="85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16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Институт развития образования ЧР</w:t>
            </w:r>
            <w:r>
              <w:rPr>
                <w:rStyle w:val="Style_3_ch"/>
                <w:b w:val="0"/>
                <w:sz w:val="20"/>
              </w:rPr>
              <w:t>.</w:t>
            </w:r>
            <w:r>
              <w:rPr>
                <w:color w:val="000000"/>
              </w:rPr>
              <w:t>АНО ДПО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color w:val="000000"/>
              </w:rPr>
              <w:t>03.03.</w:t>
            </w:r>
            <w:r>
              <w:rPr>
                <w:color w:val="000000"/>
              </w:rPr>
              <w:t xml:space="preserve"> по 18.04.2022г.     </w:t>
            </w:r>
          </w:p>
          <w:p w14:paraId="88000000"/>
          <w:p w14:paraId="89000000">
            <w:r>
              <w:t>11.11.21г.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КаплановаХадижатЯкубовна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"Реализация требований обновленных ФГОС НОО,ФГОС ООО в работе учителя"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Институт развития образования ЧР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29.03.по 05.05.22г.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БакараеваТлитаАбдулазимовна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"Реализация требований обновленных ФГОС НОО,ФГОС ООО в работе учителя"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Институт развития образования ЧР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29.03.по 05.05.22г.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СайхановаЯхитаАюбовна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"Реализация требований обновленных ФГОС НОО,ФГОС ООО в работе учителя"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Институт развития образования ЧР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29.03.по 05.05.22г.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Ахмадова Фатима Ахмедовна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"Реализация требований обновленных ФГОС НОО,ФГОС ООО в работе учителя"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Институт развития образования ЧР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29.03.по 05.05.22г.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Атаева Раиса Салмановна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"Реализация требований обновленных ФГОС НОО,ФГОС ООО в работе учителя"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Институт развития образования ЧР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29.03.по 05.05.22г.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ДебироваБирлантЗоуровна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«Чи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тательская грамотность»   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Институт развития образования ЧР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color w:val="000000"/>
              </w:rPr>
              <w:t xml:space="preserve"> 03.03.</w:t>
            </w:r>
            <w:r>
              <w:rPr>
                <w:color w:val="000000"/>
              </w:rPr>
              <w:t xml:space="preserve"> по 18.04.2022г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Башхаджиева Фатима Шарпудыевна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Функциональная грамотность развиваем в средней и старшей школе.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color w:val="000000"/>
              </w:rPr>
              <w:t>АНО ДПО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pStyle w:val="Style_2"/>
              <w:rPr>
                <w:color w:val="000000"/>
              </w:rPr>
            </w:pPr>
            <w:r>
              <w:rPr>
                <w:color w:val="000000"/>
              </w:rPr>
              <w:t>11.11.21г.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КаплановаХедиВисаниевна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Функциональная грамотность развиваем в средней и старшей школе.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color w:val="000000"/>
              </w:rPr>
              <w:t>АНО ДПО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pStyle w:val="Style_2"/>
              <w:rPr>
                <w:color w:val="000000"/>
              </w:rPr>
            </w:pPr>
            <w:r>
              <w:rPr>
                <w:color w:val="000000"/>
              </w:rPr>
              <w:t>11.11.21г.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МусхановаЗарема Сайд-Амиевна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«Математическая грамотность»</w:t>
            </w:r>
          </w:p>
          <w:p w14:paraId="BD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Функциональная грамотность развиваем в средней и старшей школе.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  <w:p w14:paraId="BF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16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Институт развития образования ЧР</w:t>
            </w:r>
            <w:r>
              <w:rPr>
                <w:rStyle w:val="Style_3_ch"/>
                <w:b w:val="0"/>
                <w:sz w:val="20"/>
              </w:rPr>
              <w:t>. АНО ДПО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pStyle w:val="Style_2"/>
              <w:rPr>
                <w:color w:val="000000"/>
              </w:rPr>
            </w:pPr>
            <w:r>
              <w:rPr>
                <w:color w:val="000000"/>
              </w:rPr>
              <w:t>20.09.2021 по 10.12.2022г.</w:t>
            </w:r>
          </w:p>
          <w:p w14:paraId="C2000000">
            <w:pPr>
              <w:pStyle w:val="Style_2"/>
              <w:rPr>
                <w:color w:val="000000"/>
              </w:rPr>
            </w:pPr>
            <w:r>
              <w:rPr>
                <w:color w:val="000000"/>
              </w:rPr>
              <w:t>11.11.21г.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Тепсуева Луиза Берсановна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«Компетентность учителя начальных классов в области формирования читательской грамотности при реализации ФГОС и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предметных концепций».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rStyle w:val="Style_3_ch"/>
                <w:b w:val="0"/>
                <w:sz w:val="20"/>
              </w:rPr>
              <w:t>Институт развития образования ЧР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pStyle w:val="Style_2"/>
              <w:rPr>
                <w:color w:val="000000"/>
              </w:rPr>
            </w:pPr>
            <w:r>
              <w:rPr>
                <w:color w:val="000000"/>
              </w:rPr>
              <w:t>01.02. по 13.02.2022</w:t>
            </w:r>
            <w:r>
              <w:rPr>
                <w:color w:val="000000"/>
              </w:rPr>
              <w:t>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Цакаева Селима Мусаевна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Функциональная грамотность развиваем в средней и старшей школе.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color w:val="000000"/>
              </w:rPr>
              <w:t>АНО ДПО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pStyle w:val="Style_2"/>
              <w:rPr>
                <w:color w:val="000000"/>
              </w:rPr>
            </w:pPr>
            <w:r>
              <w:rPr>
                <w:color w:val="000000"/>
              </w:rPr>
              <w:t>08.11.21г.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МагомадоваЛайлаБерсановна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Функциональная грамотность развиваем в средней и старшей школе.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color w:val="000000"/>
              </w:rPr>
              <w:t>АНО ДПО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pStyle w:val="Style_2"/>
              <w:rPr>
                <w:color w:val="000000"/>
              </w:rPr>
            </w:pPr>
            <w:r>
              <w:rPr>
                <w:color w:val="000000"/>
              </w:rPr>
              <w:t>15.11.21г.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Юсупова ЗаримаАслудиновна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Функциональная грамотность развиваем в средней и старшей школе.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color w:val="000000"/>
              </w:rPr>
              <w:t>АНО ДПО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pStyle w:val="Style_2"/>
              <w:rPr>
                <w:color w:val="000000"/>
              </w:rPr>
            </w:pPr>
            <w:r>
              <w:rPr>
                <w:color w:val="000000"/>
              </w:rPr>
              <w:t>11.11.21г.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Дукаева Милана Сайдмагомедовна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Функциональная грамотность развиваем в средней и старшей школе.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color w:val="000000"/>
              </w:rPr>
              <w:t>АНО ДПО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pStyle w:val="Style_2"/>
              <w:rPr>
                <w:color w:val="000000"/>
              </w:rPr>
            </w:pPr>
            <w:r>
              <w:rPr>
                <w:color w:val="000000"/>
              </w:rPr>
              <w:t>11.11.21г.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АнасоваПирдоз Сайд-Ахмедовна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Школа современного учителя». История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pStyle w:val="Style_2"/>
              <w:rPr>
                <w:color w:val="000000"/>
              </w:rPr>
            </w:pPr>
            <w:r>
              <w:rPr>
                <w:rStyle w:val="Style_3_ch"/>
                <w:b w:val="0"/>
                <w:sz w:val="20"/>
              </w:rPr>
              <w:t>Институт развития образования ЧР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pStyle w:val="Style_2"/>
              <w:rPr>
                <w:color w:val="000000"/>
              </w:rPr>
            </w:pPr>
            <w:r>
              <w:rPr>
                <w:color w:val="000000"/>
              </w:rPr>
              <w:t xml:space="preserve"> 20.09.</w:t>
            </w:r>
            <w:r>
              <w:rPr>
                <w:color w:val="000000"/>
              </w:rPr>
              <w:t xml:space="preserve"> по 14.12.2021г.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МагамадоваЗухраАбдурашидовна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Функциональная грамотность развиваем в средней и старшей школе.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color w:val="000000"/>
              </w:rPr>
              <w:t>АНО ДПО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pStyle w:val="Style_2"/>
              <w:rPr>
                <w:color w:val="000000"/>
              </w:rPr>
            </w:pPr>
            <w:r>
              <w:rPr>
                <w:color w:val="000000"/>
              </w:rPr>
              <w:t>11.11.21г.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ГериеваАйшатСайдмагомедовна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Функциональная грамотность развиваем в средней и старшей школе.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pStyle w:val="Style_2"/>
              <w:rPr>
                <w:rStyle w:val="Style_3_ch"/>
                <w:b w:val="0"/>
                <w:sz w:val="20"/>
              </w:rPr>
            </w:pPr>
            <w:r>
              <w:rPr>
                <w:color w:val="000000"/>
              </w:rPr>
              <w:t>АНО ДПО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pStyle w:val="Style_2"/>
              <w:rPr>
                <w:color w:val="000000"/>
              </w:rPr>
            </w:pPr>
            <w:r>
              <w:rPr>
                <w:color w:val="000000"/>
              </w:rPr>
              <w:t>11.11.21г.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Юсупова СацитаСултановна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Функциональная грамотность развиваем в средней и старшей школе.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pStyle w:val="Style_2"/>
              <w:rPr>
                <w:color w:val="000000"/>
              </w:rPr>
            </w:pPr>
            <w:r>
              <w:rPr>
                <w:color w:val="000000"/>
              </w:rPr>
              <w:t>АНО ДПО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pStyle w:val="Style_2"/>
              <w:rPr>
                <w:color w:val="000000"/>
              </w:rPr>
            </w:pPr>
            <w:r>
              <w:rPr>
                <w:color w:val="000000"/>
              </w:rPr>
              <w:t>11.11.21г.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КаимоваБилкисТурпаловна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Функциональная грамотность развиваем в средней и старшей школе.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pStyle w:val="Style_2"/>
              <w:rPr>
                <w:color w:val="000000"/>
              </w:rPr>
            </w:pPr>
            <w:r>
              <w:rPr>
                <w:color w:val="000000"/>
              </w:rPr>
              <w:t>АНО ДПО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pStyle w:val="Style_2"/>
              <w:rPr>
                <w:color w:val="000000"/>
              </w:rPr>
            </w:pPr>
            <w:r>
              <w:rPr>
                <w:color w:val="000000"/>
              </w:rPr>
              <w:t>11.11.21г.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Дасаева Алина Абубакировна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Функциональная грамотность развиваем в средней и старшей школе.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pStyle w:val="Style_2"/>
              <w:rPr>
                <w:color w:val="000000"/>
              </w:rPr>
            </w:pPr>
            <w:r>
              <w:rPr>
                <w:color w:val="000000"/>
              </w:rPr>
              <w:t>АНО ДПО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pStyle w:val="Style_2"/>
              <w:rPr>
                <w:color w:val="000000"/>
              </w:rPr>
            </w:pPr>
            <w:r>
              <w:rPr>
                <w:color w:val="000000"/>
              </w:rPr>
              <w:t>11.11.21г.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ЭльдароваПетиматТимирсултановна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Функциональная грамотность развиваем в средней и старшей школе.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pStyle w:val="Style_2"/>
              <w:rPr>
                <w:color w:val="000000"/>
              </w:rPr>
            </w:pPr>
            <w:r>
              <w:rPr>
                <w:color w:val="000000"/>
              </w:rPr>
              <w:t>АНО ДПО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pStyle w:val="Style_2"/>
              <w:rPr>
                <w:color w:val="000000"/>
              </w:rPr>
            </w:pPr>
            <w:r>
              <w:rPr>
                <w:color w:val="000000"/>
              </w:rPr>
              <w:t>11.11.21г.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pStyle w:val="Style_2"/>
              <w:numPr>
                <w:ilvl w:val="0"/>
                <w:numId w:val="1"/>
              </w:numPr>
              <w:ind w:firstLine="0" w:left="34"/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БерсанукаеваХаваМахмудовна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Функциональная грамотность развиваем в средней и старшей школе.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pStyle w:val="Style_2"/>
              <w:rPr>
                <w:color w:val="000000"/>
              </w:rPr>
            </w:pPr>
            <w:r>
              <w:rPr>
                <w:color w:val="000000"/>
              </w:rPr>
              <w:t>АНО ДПО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pStyle w:val="Style_2"/>
              <w:rPr>
                <w:color w:val="000000"/>
              </w:rPr>
            </w:pPr>
            <w:r>
              <w:rPr>
                <w:color w:val="000000"/>
              </w:rPr>
              <w:t>11.11.21г.</w:t>
            </w:r>
            <w:bookmarkStart w:id="1" w:name="_GoBack"/>
            <w:bookmarkEnd w:id="1"/>
          </w:p>
        </w:tc>
      </w:tr>
    </w:tbl>
    <w:p w14:paraId="11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12010000">
      <w:pPr>
        <w:spacing w:after="0" w:line="240" w:lineRule="auto"/>
        <w:ind/>
        <w:jc w:val="right"/>
        <w:rPr>
          <w:rFonts w:ascii="Times New Roman" w:hAnsi="Times New Roman"/>
          <w:b w:val="1"/>
          <w:sz w:val="20"/>
        </w:rPr>
      </w:pPr>
    </w:p>
    <w:p w14:paraId="13010000">
      <w:pPr>
        <w:spacing w:after="0" w:line="240" w:lineRule="auto"/>
        <w:ind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0"/>
        </w:rPr>
        <w:t>Таблица №</w:t>
      </w:r>
      <w:r>
        <w:rPr>
          <w:rFonts w:ascii="Times New Roman" w:hAnsi="Times New Roman"/>
          <w:b w:val="1"/>
          <w:sz w:val="20"/>
        </w:rPr>
        <w:t>2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708"/>
        <w:gridCol w:w="5495"/>
        <w:gridCol w:w="1949"/>
      </w:tblGrid>
      <w:tr>
        <w:trPr>
          <w:trHeight w:hRule="atLeast" w:val="734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pStyle w:val="Style_2"/>
              <w:ind w:firstLine="0" w:left="34"/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№ п/п</w:t>
            </w:r>
          </w:p>
        </w:tc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pStyle w:val="Style_2"/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Наименование дополнительных профессиональных программ повышения квалификации</w:t>
            </w:r>
          </w:p>
        </w:tc>
        <w:tc>
          <w:tcPr>
            <w:tcW w:type="dxa" w:w="1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pStyle w:val="Style_2"/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Количество педагогов, пр-х КПК по данной программе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pStyle w:val="Style_2"/>
              <w:numPr>
                <w:ilvl w:val="0"/>
                <w:numId w:val="2"/>
              </w:numPr>
            </w:pPr>
          </w:p>
        </w:tc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14:paraId="1A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1B010000">
      <w:pPr>
        <w:spacing w:after="0" w:line="240" w:lineRule="auto"/>
        <w:ind/>
        <w:jc w:val="right"/>
        <w:rPr>
          <w:rFonts w:ascii="Times New Roman" w:hAnsi="Times New Roman"/>
          <w:b w:val="1"/>
          <w:sz w:val="20"/>
        </w:rPr>
      </w:pPr>
    </w:p>
    <w:p w14:paraId="1C010000">
      <w:pPr>
        <w:spacing w:after="0" w:line="240" w:lineRule="auto"/>
        <w:ind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0"/>
        </w:rPr>
        <w:t>Таблица №</w:t>
      </w:r>
      <w:r>
        <w:rPr>
          <w:rFonts w:ascii="Times New Roman" w:hAnsi="Times New Roman"/>
          <w:b w:val="1"/>
          <w:sz w:val="20"/>
        </w:rPr>
        <w:t>3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708"/>
        <w:gridCol w:w="2093"/>
        <w:gridCol w:w="2126"/>
        <w:gridCol w:w="2126"/>
        <w:gridCol w:w="2126"/>
      </w:tblGrid>
      <w:tr>
        <w:trPr>
          <w:trHeight w:hRule="atLeast" w:val="734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pStyle w:val="Style_2"/>
              <w:ind w:firstLine="0" w:left="34"/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№ п/п</w:t>
            </w:r>
          </w:p>
        </w:tc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pStyle w:val="Style_2"/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Категория учителей (предмет)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pStyle w:val="Style_2"/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Количество педагогов данной категории в ОО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pStyle w:val="Style_2"/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Количество педагогов данной категории, которые </w:t>
            </w:r>
            <w:r>
              <w:rPr>
                <w:b w:val="1"/>
                <w:i w:val="1"/>
              </w:rPr>
              <w:t>должны были пройти КПК по плану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pStyle w:val="Style_2"/>
              <w:ind/>
              <w:jc w:val="center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Количество педагогов данной категории, которые прошли КПК в 2021/22 учебном году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pStyle w:val="Style_2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 и литература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pStyle w:val="Style_2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Биология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pStyle w:val="Style_2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География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pStyle w:val="Style_2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Иностранный язык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pStyle w:val="Style_2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начальных классов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pStyle w:val="Style_2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Технология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pStyle w:val="Style_2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</w:t>
            </w:r>
            <w:r>
              <w:rPr>
                <w:rFonts w:ascii="Times New Roman" w:hAnsi="Times New Roman"/>
                <w:sz w:val="24"/>
              </w:rPr>
              <w:t xml:space="preserve"> и музыка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pStyle w:val="Style_2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История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pStyle w:val="Style_2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Математика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>
        <w:trPr>
          <w:trHeight w:hRule="atLeast" w:val="771"/>
        </w:trPr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pStyle w:val="Style_2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tabs>
                <w:tab w:leader="none" w:pos="5812" w:val="left"/>
                <w:tab w:leader="none" w:pos="595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</w:tbl>
    <w:p w14:paraId="54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5501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56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Выводы: </w:t>
      </w:r>
      <w:r>
        <w:rPr>
          <w:rFonts w:ascii="Times New Roman" w:hAnsi="Times New Roman"/>
          <w:color w:val="000000"/>
          <w:sz w:val="24"/>
        </w:rPr>
        <w:t>В 202</w:t>
      </w:r>
      <w:r>
        <w:rPr>
          <w:rFonts w:ascii="Times New Roman" w:hAnsi="Times New Roman"/>
          <w:color w:val="000000"/>
          <w:sz w:val="24"/>
        </w:rPr>
        <w:t>1</w:t>
      </w:r>
      <w:r>
        <w:rPr>
          <w:rFonts w:ascii="Times New Roman" w:hAnsi="Times New Roman"/>
          <w:color w:val="000000"/>
          <w:sz w:val="24"/>
        </w:rPr>
        <w:t>/202</w:t>
      </w:r>
      <w:r>
        <w:rPr>
          <w:rFonts w:ascii="Times New Roman" w:hAnsi="Times New Roman"/>
          <w:color w:val="000000"/>
          <w:sz w:val="24"/>
        </w:rPr>
        <w:t>2</w:t>
      </w:r>
      <w:r>
        <w:rPr>
          <w:rFonts w:ascii="Times New Roman" w:hAnsi="Times New Roman"/>
          <w:color w:val="000000"/>
          <w:sz w:val="24"/>
        </w:rPr>
        <w:t xml:space="preserve"> учебном году </w:t>
      </w:r>
      <w:r>
        <w:rPr>
          <w:rFonts w:ascii="Times New Roman" w:hAnsi="Times New Roman"/>
          <w:color w:val="FF0000"/>
          <w:sz w:val="24"/>
        </w:rPr>
        <w:t>85</w:t>
      </w:r>
      <w:r>
        <w:rPr>
          <w:rFonts w:ascii="Times New Roman" w:hAnsi="Times New Roman"/>
          <w:color w:val="000000"/>
          <w:sz w:val="24"/>
        </w:rPr>
        <w:t xml:space="preserve">% педагогов прошли курсовую подготовку в объеме не менее </w:t>
      </w:r>
      <w:r>
        <w:rPr>
          <w:rFonts w:ascii="Times New Roman" w:hAnsi="Times New Roman"/>
          <w:color w:val="FF0000"/>
          <w:sz w:val="24"/>
        </w:rPr>
        <w:t>16</w:t>
      </w:r>
      <w:r>
        <w:rPr>
          <w:rFonts w:ascii="Times New Roman" w:hAnsi="Times New Roman"/>
          <w:color w:val="000000"/>
          <w:sz w:val="24"/>
        </w:rPr>
        <w:t xml:space="preserve"> часов. По состоянию на 01.07</w:t>
      </w:r>
      <w:r>
        <w:rPr>
          <w:rFonts w:ascii="Times New Roman" w:hAnsi="Times New Roman"/>
          <w:color w:val="000000"/>
          <w:sz w:val="24"/>
        </w:rPr>
        <w:t>.202</w:t>
      </w:r>
      <w:r>
        <w:rPr>
          <w:rFonts w:ascii="Times New Roman" w:hAnsi="Times New Roman"/>
          <w:color w:val="000000"/>
          <w:sz w:val="24"/>
        </w:rPr>
        <w:t>2</w:t>
      </w:r>
      <w:r>
        <w:rPr>
          <w:rFonts w:ascii="Times New Roman" w:hAnsi="Times New Roman"/>
          <w:color w:val="000000"/>
          <w:sz w:val="24"/>
        </w:rPr>
        <w:t xml:space="preserve"> года количество педагогов, прошедших курсы повышения квалификации составляет </w:t>
      </w:r>
      <w:r>
        <w:rPr>
          <w:rFonts w:ascii="Times New Roman" w:hAnsi="Times New Roman"/>
          <w:color w:val="FF0000"/>
          <w:sz w:val="24"/>
        </w:rPr>
        <w:t>92</w:t>
      </w:r>
      <w:r>
        <w:rPr>
          <w:rFonts w:ascii="Times New Roman" w:hAnsi="Times New Roman"/>
          <w:color w:val="000000"/>
          <w:sz w:val="24"/>
        </w:rPr>
        <w:t>%.</w:t>
      </w:r>
    </w:p>
    <w:p w14:paraId="5701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Задачи на следующий год: </w:t>
      </w:r>
      <w:r>
        <w:rPr>
          <w:rFonts w:ascii="Times New Roman" w:hAnsi="Times New Roman"/>
          <w:color w:val="000000"/>
          <w:sz w:val="24"/>
        </w:rPr>
        <w:t>продолжить работу по организации повышения квалификации педагогов по приоритетным направлениям образовательной деятельности.</w:t>
      </w:r>
    </w:p>
    <w:p w14:paraId="58010000">
      <w:pPr>
        <w:spacing w:after="0" w:line="240" w:lineRule="auto"/>
        <w:ind w:firstLine="567" w:left="0"/>
        <w:rPr>
          <w:rFonts w:ascii="Times New Roman" w:hAnsi="Times New Roman"/>
          <w:color w:val="000000"/>
          <w:sz w:val="24"/>
        </w:rPr>
      </w:pPr>
    </w:p>
    <w:p w14:paraId="59010000">
      <w:pPr>
        <w:spacing w:after="0" w:line="240" w:lineRule="auto"/>
        <w:ind w:firstLine="567" w:left="0"/>
        <w:rPr>
          <w:rFonts w:ascii="Times New Roman" w:hAnsi="Times New Roman"/>
          <w:color w:val="000000"/>
          <w:sz w:val="24"/>
        </w:rPr>
      </w:pPr>
    </w:p>
    <w:p w14:paraId="5A010000">
      <w:pPr>
        <w:spacing w:after="0" w:line="240" w:lineRule="auto"/>
        <w:ind w:firstLine="567" w:left="0"/>
        <w:rPr>
          <w:rFonts w:ascii="Times New Roman" w:hAnsi="Times New Roman"/>
          <w:color w:val="000000"/>
          <w:sz w:val="24"/>
        </w:rPr>
      </w:pPr>
    </w:p>
    <w:p w14:paraId="5B010000">
      <w:pPr>
        <w:spacing w:after="0" w:line="240" w:lineRule="auto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Справк</w:t>
      </w:r>
      <w:r>
        <w:rPr>
          <w:rFonts w:ascii="Times New Roman" w:hAnsi="Times New Roman"/>
          <w:color w:val="000000"/>
          <w:sz w:val="24"/>
        </w:rPr>
        <w:t xml:space="preserve">у составила </w:t>
      </w:r>
      <w:r>
        <w:rPr>
          <w:rFonts w:ascii="Times New Roman" w:hAnsi="Times New Roman"/>
          <w:color w:val="000000"/>
          <w:sz w:val="24"/>
        </w:rPr>
        <w:t>заместитель директора по УВР: __________    /____________________/</w:t>
      </w:r>
    </w:p>
    <w:sectPr>
      <w:pgSz w:h="16838" w:w="11906"/>
      <w:pgMar w:bottom="709" w:footer="708" w:gutter="0" w:header="708" w:left="1134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start w:val="1"/>
      <w:numFmt w:val="decimal"/>
      <w:lvlText w:val="%1."/>
      <w:pPr>
        <w:ind w:hanging="360" w:left="36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pPr>
        <w:ind w:hanging="18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pPr>
        <w:ind w:hanging="18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pPr>
        <w:ind w:hanging="180" w:left="6480"/>
      </w:pPr>
    </w:lvl>
  </w:abstractNum>
  <w:abstractNum w:abstractNumId="1">
    <w:lvl w:ilvl="0">
      <w:start w:val="1"/>
      <w:numFmt w:val="decimal"/>
      <w:lvlText w:val="%1."/>
      <w:pPr>
        <w:ind w:hanging="360" w:left="502"/>
      </w:pPr>
    </w:lvl>
    <w:lvl w:ilvl="1">
      <w:start w:val="1"/>
      <w:numFmt w:val="lowerLetter"/>
      <w:lvlText w:val="%2."/>
      <w:pPr>
        <w:ind w:hanging="360" w:left="1222"/>
      </w:pPr>
    </w:lvl>
    <w:lvl w:ilvl="2">
      <w:start w:val="1"/>
      <w:numFmt w:val="lowerRoman"/>
      <w:lvlText w:val="%3."/>
      <w:pPr>
        <w:ind w:hanging="180" w:left="1942"/>
      </w:pPr>
    </w:lvl>
    <w:lvl w:ilvl="3">
      <w:start w:val="1"/>
      <w:numFmt w:val="decimal"/>
      <w:lvlText w:val="%4."/>
      <w:pPr>
        <w:ind w:hanging="360" w:left="2662"/>
      </w:pPr>
    </w:lvl>
    <w:lvl w:ilvl="4">
      <w:start w:val="1"/>
      <w:numFmt w:val="lowerLetter"/>
      <w:lvlText w:val="%5."/>
      <w:pPr>
        <w:ind w:hanging="360" w:left="3382"/>
      </w:pPr>
    </w:lvl>
    <w:lvl w:ilvl="5">
      <w:start w:val="1"/>
      <w:numFmt w:val="lowerRoman"/>
      <w:lvlText w:val="%6."/>
      <w:pPr>
        <w:ind w:hanging="180" w:left="4102"/>
      </w:pPr>
    </w:lvl>
    <w:lvl w:ilvl="6">
      <w:start w:val="1"/>
      <w:numFmt w:val="decimal"/>
      <w:lvlText w:val="%7."/>
      <w:pPr>
        <w:ind w:hanging="360" w:left="4822"/>
      </w:pPr>
    </w:lvl>
    <w:lvl w:ilvl="7">
      <w:start w:val="1"/>
      <w:numFmt w:val="lowerLetter"/>
      <w:lvlText w:val="%8."/>
      <w:pPr>
        <w:ind w:hanging="360" w:left="5542"/>
      </w:pPr>
    </w:lvl>
    <w:lvl w:ilvl="8">
      <w:start w:val="1"/>
      <w:numFmt w:val="lowerRoman"/>
      <w:lvlText w:val="%9."/>
      <w:pPr>
        <w:ind w:hanging="180" w:left="6262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toc 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" w:type="paragraph">
    <w:name w:val="No Spacing"/>
    <w:link w:val="Style_2_ch"/>
    <w:pPr>
      <w:spacing w:after="0" w:line="240" w:lineRule="auto"/>
      <w:ind/>
    </w:pPr>
    <w:rPr>
      <w:rFonts w:ascii="Times New Roman" w:hAnsi="Times New Roman"/>
      <w:sz w:val="20"/>
    </w:rPr>
  </w:style>
  <w:style w:styleId="Style_2_ch" w:type="character">
    <w:name w:val="No Spacing"/>
    <w:link w:val="Style_2"/>
    <w:rPr>
      <w:rFonts w:ascii="Times New Roman" w:hAnsi="Times New Roman"/>
      <w:sz w:val="20"/>
    </w:rPr>
  </w:style>
  <w:style w:styleId="Style_12" w:type="paragraph">
    <w:name w:val="Normal (Web)"/>
    <w:basedOn w:val="Style_4"/>
    <w:link w:val="Style_1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2_ch" w:type="character">
    <w:name w:val="Normal (Web)"/>
    <w:basedOn w:val="Style_4_ch"/>
    <w:link w:val="Style_12"/>
    <w:rPr>
      <w:rFonts w:ascii="Times New Roman" w:hAnsi="Times New Roman"/>
      <w:sz w:val="24"/>
    </w:rPr>
  </w:style>
  <w:style w:styleId="Style_13" w:type="paragraph">
    <w:name w:val="heading 5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4" w:type="paragraph">
    <w:name w:val="heading 1"/>
    <w:link w:val="Style_14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basedOn w:val="Style_11"/>
    <w:link w:val="Style_15_ch"/>
    <w:rPr>
      <w:color w:themeColor="hyperlink" w:val="000000"/>
      <w:u w:val="single"/>
    </w:rPr>
  </w:style>
  <w:style w:styleId="Style_15_ch" w:type="character">
    <w:name w:val="Hyperlink"/>
    <w:basedOn w:val="Style_11_ch"/>
    <w:link w:val="Style_15"/>
    <w:rPr>
      <w:color w:themeColor="hyperlink" w:val="000000"/>
      <w:u w:val="single"/>
    </w:rPr>
  </w:style>
  <w:style w:styleId="Style_16" w:type="paragraph">
    <w:name w:val="Footnote"/>
    <w:link w:val="Style_16_ch"/>
    <w:pPr>
      <w:ind/>
      <w:jc w:val="left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3" w:type="paragraph">
    <w:name w:val="Font Style33"/>
    <w:link w:val="Style_3_ch"/>
    <w:rPr>
      <w:rFonts w:ascii="Times New Roman" w:hAnsi="Times New Roman"/>
      <w:b w:val="1"/>
      <w:sz w:val="24"/>
    </w:rPr>
  </w:style>
  <w:style w:styleId="Style_3_ch" w:type="character">
    <w:name w:val="Font Style33"/>
    <w:link w:val="Style_3"/>
    <w:rPr>
      <w:rFonts w:ascii="Times New Roman" w:hAnsi="Times New Roman"/>
      <w:b w:val="1"/>
      <w:sz w:val="24"/>
    </w:rPr>
  </w:style>
  <w:style w:styleId="Style_19" w:type="paragraph">
    <w:name w:val="toc 9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8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List Paragraph"/>
    <w:basedOn w:val="Style_4"/>
    <w:link w:val="Style_21_ch"/>
    <w:pPr>
      <w:ind w:firstLine="0" w:left="720"/>
      <w:contextualSpacing w:val="1"/>
    </w:pPr>
    <w:rPr>
      <w:rFonts w:ascii="Calibri" w:hAnsi="Calibri"/>
    </w:rPr>
  </w:style>
  <w:style w:styleId="Style_21_ch" w:type="character">
    <w:name w:val="List Paragraph"/>
    <w:basedOn w:val="Style_4_ch"/>
    <w:link w:val="Style_21"/>
    <w:rPr>
      <w:rFonts w:ascii="Calibri" w:hAnsi="Calibri"/>
    </w:rPr>
  </w:style>
  <w:style w:styleId="Style_22" w:type="paragraph">
    <w:name w:val="toc 5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Subtitle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oc 10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basedOn w:val="Style_4"/>
    <w:link w:val="Style_25_ch"/>
    <w:uiPriority w:val="10"/>
    <w:qFormat/>
    <w:pPr>
      <w:spacing w:after="0" w:line="240" w:lineRule="auto"/>
      <w:ind/>
      <w:jc w:val="center"/>
    </w:pPr>
    <w:rPr>
      <w:rFonts w:ascii="Times New Roman" w:hAnsi="Times New Roman"/>
      <w:b w:val="1"/>
      <w:sz w:val="28"/>
    </w:rPr>
  </w:style>
  <w:style w:styleId="Style_25_ch" w:type="character">
    <w:name w:val="Title"/>
    <w:basedOn w:val="Style_4_ch"/>
    <w:link w:val="Style_25"/>
    <w:rPr>
      <w:rFonts w:ascii="Times New Roman" w:hAnsi="Times New Roman"/>
      <w:b w:val="1"/>
      <w:sz w:val="28"/>
    </w:rPr>
  </w:style>
  <w:style w:styleId="Style_26" w:type="paragraph">
    <w:name w:val="heading 4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heading 2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styleId="Style_28" w:type="table">
    <w:name w:val="Table Grid"/>
    <w:basedOn w:val="Style_1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