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BD" w:rsidRDefault="008B74BD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8B74BD">
        <w:rPr>
          <w:rFonts w:ascii="Times New Roman" w:hAnsi="Times New Roman" w:cs="Times New Roman"/>
          <w:color w:val="00B050"/>
          <w:sz w:val="24"/>
          <w:szCs w:val="24"/>
        </w:rPr>
        <w:t>Информация о наличии (отсутствии</w:t>
      </w:r>
      <w:proofErr w:type="gramStart"/>
      <w:r w:rsidRPr="008B74BD">
        <w:rPr>
          <w:rFonts w:ascii="Times New Roman" w:hAnsi="Times New Roman" w:cs="Times New Roman"/>
          <w:color w:val="00B050"/>
          <w:sz w:val="24"/>
          <w:szCs w:val="24"/>
        </w:rPr>
        <w:t>)д</w:t>
      </w:r>
      <w:proofErr w:type="gramEnd"/>
      <w:r w:rsidRPr="008B74BD">
        <w:rPr>
          <w:rFonts w:ascii="Times New Roman" w:hAnsi="Times New Roman" w:cs="Times New Roman"/>
          <w:color w:val="00B050"/>
          <w:sz w:val="24"/>
          <w:szCs w:val="24"/>
        </w:rPr>
        <w:t xml:space="preserve">иетического меню в образовательной организации </w:t>
      </w:r>
    </w:p>
    <w:p w:rsidR="00F8123E" w:rsidRPr="008B74BD" w:rsidRDefault="008B74BD" w:rsidP="008B74B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Диетическое меню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Гудермесская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 №2» на 2023-2024 год </w:t>
      </w:r>
      <w:r w:rsidRPr="008B74BD">
        <w:rPr>
          <w:rFonts w:ascii="Times New Roman" w:hAnsi="Times New Roman" w:cs="Times New Roman"/>
          <w:color w:val="FF0000"/>
          <w:sz w:val="24"/>
          <w:szCs w:val="24"/>
        </w:rPr>
        <w:t>не предоставляется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B74BD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причине отсутствия обучающихся с потребностями в диетическом питании</w:t>
      </w:r>
      <w:proofErr w:type="gramEnd"/>
    </w:p>
    <w:sectPr w:rsidR="00F8123E" w:rsidRPr="008B7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4BD"/>
    <w:rsid w:val="008B74BD"/>
    <w:rsid w:val="00F8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2024-01-12T12:36:00Z</dcterms:created>
  <dcterms:modified xsi:type="dcterms:W3CDTF">2024-01-12T12:36:00Z</dcterms:modified>
</cp:coreProperties>
</file>